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ed Hat Text" w:cs="Red Hat Text" w:eastAsia="Red Hat Text" w:hAnsi="Red Hat Text"/>
          <w:b w:val="1"/>
          <w:sz w:val="30"/>
          <w:szCs w:val="30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30"/>
          <w:szCs w:val="30"/>
          <w:rtl w:val="0"/>
        </w:rPr>
        <w:t xml:space="preserve">CONDIZIONI SPECIALI </w:t>
      </w:r>
    </w:p>
    <w:p w:rsidR="00000000" w:rsidDel="00000000" w:rsidP="00000000" w:rsidRDefault="00000000" w:rsidRPr="00000000" w14:paraId="00000002">
      <w:pPr>
        <w:rPr>
          <w:rFonts w:ascii="Red Hat Text" w:cs="Red Hat Text" w:eastAsia="Red Hat Text" w:hAnsi="Red Hat Text"/>
          <w:b w:val="1"/>
          <w:sz w:val="30"/>
          <w:szCs w:val="30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30"/>
          <w:szCs w:val="30"/>
          <w:rtl w:val="0"/>
        </w:rPr>
        <w:t xml:space="preserve">La Violenza: un problema di tutti. Una soluzione per tutte.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Fonts w:ascii="Red Hat Text" w:cs="Red Hat Text" w:eastAsia="Red Hat Text" w:hAnsi="Red Hat Text"/>
          <w:sz w:val="24"/>
          <w:szCs w:val="24"/>
          <w:rtl w:val="0"/>
        </w:rPr>
        <w:t xml:space="preserve">Video selezionati: 3 video (1 “best video” e 2 “selected video”)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Red Hat Text" w:cs="Red Hat Text" w:eastAsia="Red Hat Text" w:hAnsi="Red Hat Text"/>
          <w:b w:val="1"/>
          <w:sz w:val="24"/>
          <w:szCs w:val="24"/>
          <w:u w:val="single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24"/>
          <w:szCs w:val="24"/>
          <w:u w:val="single"/>
          <w:rtl w:val="0"/>
        </w:rPr>
        <w:t xml:space="preserve">Compensi: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24"/>
          <w:szCs w:val="24"/>
          <w:rtl w:val="0"/>
        </w:rPr>
        <w:t xml:space="preserve">- 1 best video:</w:t>
      </w:r>
      <w:r w:rsidDel="00000000" w:rsidR="00000000" w:rsidRPr="00000000">
        <w:rPr>
          <w:rFonts w:ascii="Red Hat Text" w:cs="Red Hat Text" w:eastAsia="Red Hat Text" w:hAnsi="Red Hat Text"/>
          <w:sz w:val="24"/>
          <w:szCs w:val="24"/>
          <w:rtl w:val="0"/>
        </w:rPr>
        <w:t xml:space="preserve"> da 500 € a 1.000 €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24"/>
          <w:szCs w:val="24"/>
          <w:rtl w:val="0"/>
        </w:rPr>
        <w:t xml:space="preserve">- 2 selected video: </w:t>
      </w:r>
      <w:r w:rsidDel="00000000" w:rsidR="00000000" w:rsidRPr="00000000">
        <w:rPr>
          <w:rFonts w:ascii="Red Hat Text" w:cs="Red Hat Text" w:eastAsia="Red Hat Text" w:hAnsi="Red Hat Text"/>
          <w:sz w:val="24"/>
          <w:szCs w:val="24"/>
          <w:rtl w:val="0"/>
        </w:rPr>
        <w:t xml:space="preserve">da 200 € a 500 €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Fonts w:ascii="Red Hat Text" w:cs="Red Hat Text" w:eastAsia="Red Hat Text" w:hAnsi="Red Hat Text"/>
          <w:b w:val="1"/>
          <w:sz w:val="24"/>
          <w:szCs w:val="24"/>
          <w:rtl w:val="0"/>
        </w:rPr>
        <w:t xml:space="preserve">Compensi extra Challenge</w:t>
      </w:r>
      <w:r w:rsidDel="00000000" w:rsidR="00000000" w:rsidRPr="00000000">
        <w:rPr>
          <w:rFonts w:ascii="Red Hat Text" w:cs="Red Hat Text" w:eastAsia="Red Hat Text" w:hAnsi="Red Hat Text"/>
          <w:sz w:val="24"/>
          <w:szCs w:val="24"/>
          <w:rtl w:val="0"/>
        </w:rPr>
        <w:t xml:space="preserve">: il tuo video non è stato selezionato? Puoi ancora guadagnare 150 euro grazie al ripescaggio extra-challenge.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rPr>
          <w:rFonts w:ascii="Red Hat Text" w:cs="Red Hat Text" w:eastAsia="Red Hat Text" w:hAnsi="Red Hat Tex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ed Hat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edHatText-regular.ttf"/><Relationship Id="rId2" Type="http://schemas.openxmlformats.org/officeDocument/2006/relationships/font" Target="fonts/RedHatText-bold.ttf"/><Relationship Id="rId3" Type="http://schemas.openxmlformats.org/officeDocument/2006/relationships/font" Target="fonts/RedHatText-italic.ttf"/><Relationship Id="rId4" Type="http://schemas.openxmlformats.org/officeDocument/2006/relationships/font" Target="fonts/RedHatTex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